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DE336E" w:rsidP="007572FC">
      <w:pPr>
        <w:pStyle w:val="Docketnumber"/>
      </w:pPr>
      <w:bookmarkStart w:id="0" w:name="_GoBack"/>
      <w:bookmarkEnd w:id="0"/>
      <w:r>
        <w:t>PUC DOCKET NO. 48450</w:t>
      </w:r>
      <w:r>
        <w:br/>
        <w:t xml:space="preserve">SOAH DOCKET NO. </w:t>
      </w:r>
      <w:r w:rsidR="007572FC">
        <w:t>473-1</w:t>
      </w:r>
      <w:r>
        <w:t>9-0473</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DE336E" w:rsidP="001E360C">
            <w:pPr>
              <w:pStyle w:val="Docketstyle"/>
            </w:pPr>
            <w:r>
              <w:t>CALLISBURG INDEPENDENT SCHOOL DISTRICT’S APPEAL OF THE DECISION BY THE CITY OF CALLISBURG REGARDING SEWER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DE336E" w:rsidRDefault="00DE336E" w:rsidP="001E360C">
            <w:pPr>
              <w:pStyle w:val="Docketstyle"/>
            </w:pPr>
            <w:r>
              <w:t>§</w:t>
            </w:r>
          </w:p>
          <w:p w:rsidR="00DE336E" w:rsidRDefault="00DE336E"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PRELIMINARY ORDER</w:t>
      </w:r>
    </w:p>
    <w:p w:rsidR="00266F9F" w:rsidRDefault="00DE336E" w:rsidP="00266F9F">
      <w:pPr>
        <w:pStyle w:val="BodyText"/>
      </w:pPr>
      <w:r>
        <w:t xml:space="preserve"> </w:t>
      </w:r>
      <w:r w:rsidR="00DD61AA">
        <w:t>Callisburg Independent School District</w:t>
      </w:r>
      <w:r w:rsidR="00B83737">
        <w:t xml:space="preserve"> (Callisburg ISD) filed an appeal of the City of Callisburg’s sewer service fees</w:t>
      </w:r>
      <w:r w:rsidR="00266F9F">
        <w:t xml:space="preserve">.  </w:t>
      </w:r>
      <w:r w:rsidR="006F2036">
        <w:t>This preliminary order identifies the issues that must be addressed</w:t>
      </w:r>
      <w:r w:rsidR="00DA1E54">
        <w:t xml:space="preserve"> in this proceeding</w:t>
      </w:r>
      <w:r w:rsidR="006F2036">
        <w:t>.</w:t>
      </w:r>
    </w:p>
    <w:p w:rsidR="006F2036" w:rsidRDefault="00DA1E54" w:rsidP="00266F9F">
      <w:pPr>
        <w:pStyle w:val="BodyText"/>
      </w:pPr>
      <w:r>
        <w:t>Callisburg ISD asserts that the city is charging sewer</w:t>
      </w:r>
      <w:r w:rsidR="00B82B93">
        <w:t>-</w:t>
      </w:r>
      <w:r>
        <w:t>service fees based on the s</w:t>
      </w:r>
      <w:r w:rsidR="008D20D7">
        <w:t>t</w:t>
      </w:r>
      <w:r>
        <w:t>udent and employee population of Callisburg ISD, in violation of Texas Water Code (TWC)</w:t>
      </w:r>
      <w:r w:rsidR="008D20D7">
        <w:t xml:space="preserve"> § 13.088.</w:t>
      </w:r>
      <w:r w:rsidR="007D5D35">
        <w:rPr>
          <w:rStyle w:val="FootnoteReference"/>
        </w:rPr>
        <w:footnoteReference w:id="1"/>
      </w:r>
      <w:r w:rsidR="008D20D7">
        <w:t xml:space="preserve">  </w:t>
      </w:r>
      <w:r w:rsidR="000D0962">
        <w:t>T</w:t>
      </w:r>
      <w:r w:rsidR="00B7735D">
        <w:t xml:space="preserve">he city </w:t>
      </w:r>
      <w:r w:rsidR="00106379">
        <w:t>charges</w:t>
      </w:r>
      <w:r w:rsidR="000D0962" w:rsidRPr="000D0962">
        <w:t xml:space="preserve"> Callisburg ISD </w:t>
      </w:r>
      <w:r w:rsidR="00B7735D">
        <w:t xml:space="preserve">$3,000 per month when schools are in session and $1,500 per month </w:t>
      </w:r>
      <w:r w:rsidR="00106379">
        <w:t>during the summer</w:t>
      </w:r>
      <w:r w:rsidR="009641AD">
        <w:t>, and Callisburg IS</w:t>
      </w:r>
      <w:r w:rsidR="000D0962">
        <w:t>D asserts that this demonstrates</w:t>
      </w:r>
      <w:r w:rsidR="009641AD">
        <w:t xml:space="preserve"> that the fee is correlated with the district’s population</w:t>
      </w:r>
      <w:r w:rsidR="00106379">
        <w:t>.</w:t>
      </w:r>
      <w:r w:rsidR="009641AD">
        <w:rPr>
          <w:rStyle w:val="FootnoteReference"/>
        </w:rPr>
        <w:footnoteReference w:id="2"/>
      </w:r>
      <w:r w:rsidR="00260EFD">
        <w:t xml:space="preserve">  </w:t>
      </w:r>
      <w:r w:rsidR="008D20D7">
        <w:t>Callisbu</w:t>
      </w:r>
      <w:r w:rsidR="00FE3D9E">
        <w:t>rg ISD asks that the Commission, under TWC § 13.0441</w:t>
      </w:r>
      <w:r w:rsidR="00996BDD">
        <w:t xml:space="preserve">, find that the sewer service fees are in violation of TWC § 13.088 and </w:t>
      </w:r>
      <w:r w:rsidR="005B701C">
        <w:t>fix the fees the city</w:t>
      </w:r>
      <w:r w:rsidR="00260EFD">
        <w:t xml:space="preserve"> charges Callisburg ISD</w:t>
      </w:r>
      <w:r w:rsidR="005B701C">
        <w:t>.</w:t>
      </w:r>
      <w:r w:rsidR="00F7783C">
        <w:rPr>
          <w:rStyle w:val="FootnoteReference"/>
        </w:rPr>
        <w:footnoteReference w:id="3"/>
      </w:r>
      <w:r w:rsidR="005B701C">
        <w:t xml:space="preserve">  </w:t>
      </w:r>
      <w:r w:rsidR="00400E6B">
        <w:t>The city denied that its rates were based on population and asserted that its rates are based upon known costs and allocations.</w:t>
      </w:r>
      <w:r w:rsidR="00400E6B">
        <w:rPr>
          <w:rStyle w:val="FootnoteReference"/>
        </w:rPr>
        <w:footnoteReference w:id="4"/>
      </w:r>
    </w:p>
    <w:p w:rsidR="00F24715" w:rsidRDefault="005B6DDE" w:rsidP="00266F9F">
      <w:pPr>
        <w:pStyle w:val="BodyText"/>
      </w:pPr>
      <w:r>
        <w:t xml:space="preserve">The </w:t>
      </w:r>
      <w:r w:rsidR="00F24715">
        <w:t xml:space="preserve">application was filed </w:t>
      </w:r>
      <w:r>
        <w:t xml:space="preserve">on June 8, 2018, </w:t>
      </w:r>
      <w:r w:rsidR="00F24715">
        <w:t xml:space="preserve">and </w:t>
      </w:r>
      <w:r>
        <w:t>this</w:t>
      </w:r>
      <w:r w:rsidR="00F24715">
        <w:t xml:space="preserve"> matter was referred to </w:t>
      </w:r>
      <w:r>
        <w:t>the State Office of Administrative Hearings (</w:t>
      </w:r>
      <w:r w:rsidR="00F24715">
        <w:t>SOAH</w:t>
      </w:r>
      <w:r>
        <w:t>) on October 1, 2018</w:t>
      </w:r>
      <w:r w:rsidR="00F24715">
        <w:t>.</w:t>
      </w:r>
      <w:r w:rsidR="007D5D35">
        <w:t xml:space="preserve">  </w:t>
      </w:r>
      <w:r w:rsidR="00D45963">
        <w:t>Callisburg ISD</w:t>
      </w:r>
      <w:r w:rsidR="00F24715">
        <w:t xml:space="preserve"> was directed and</w:t>
      </w:r>
      <w:r w:rsidR="00604A1C">
        <w:t xml:space="preserve"> Commission Staff and other interested p</w:t>
      </w:r>
      <w:r w:rsidR="00DF1D74">
        <w:t>ersons</w:t>
      </w:r>
      <w:r w:rsidR="00604A1C">
        <w:t xml:space="preserve"> w</w:t>
      </w:r>
      <w:r w:rsidR="00DF1D74">
        <w:t>ere allowed to file a list of issues to be addressed in the docket and also identify any issues not to be addressed and any threshold legal or policy issues th</w:t>
      </w:r>
      <w:r w:rsidR="00D45963">
        <w:t>at should be addressed by October 11, 2018</w:t>
      </w:r>
      <w:r w:rsidR="00DF1D74">
        <w:t xml:space="preserve">.  </w:t>
      </w:r>
      <w:r w:rsidR="00D45963">
        <w:t>Callisburg ISD and Commission Staff</w:t>
      </w:r>
      <w:r w:rsidR="00DF1D74">
        <w:t xml:space="preserve"> timely filed a list of issues.  </w:t>
      </w:r>
    </w:p>
    <w:p w:rsidR="006F2036" w:rsidRPr="003C35B5" w:rsidRDefault="006F2036" w:rsidP="006F2036">
      <w:pPr>
        <w:pStyle w:val="Heading1"/>
        <w:keepLines w:val="0"/>
        <w:tabs>
          <w:tab w:val="clear" w:pos="360"/>
        </w:tabs>
        <w:spacing w:before="480"/>
      </w:pPr>
      <w:r w:rsidRPr="003C35B5">
        <w:lastRenderedPageBreak/>
        <w:t>Issues to be Addressed</w:t>
      </w:r>
    </w:p>
    <w:p w:rsidR="006F2036" w:rsidRPr="003C35B5" w:rsidRDefault="006F2036" w:rsidP="006F2036">
      <w:pPr>
        <w:pStyle w:val="BodyText"/>
      </w:pPr>
      <w:r w:rsidRPr="003C35B5">
        <w:t>The Commission must provide to the administrative law judge (ALJ) a list of issues or areas to be addressed in any proceeding referred to SOAH.</w:t>
      </w:r>
      <w:r w:rsidRPr="003C35B5">
        <w:rPr>
          <w:rStyle w:val="FootnoteReference"/>
        </w:rPr>
        <w:footnoteReference w:id="5"/>
      </w:r>
      <w:r w:rsidRPr="003C35B5">
        <w:t xml:space="preserve">  After reviewing the pleadings submitted by the parties, the Commission identifies the following issues that must be addressed in this docket:</w:t>
      </w:r>
    </w:p>
    <w:p w:rsidR="006F2036" w:rsidRDefault="00E64C0B" w:rsidP="00460626">
      <w:pPr>
        <w:pStyle w:val="IssueList"/>
      </w:pPr>
      <w:r>
        <w:t>Does the ci</w:t>
      </w:r>
      <w:r w:rsidR="005E26DA">
        <w:t>ty charge Callisburg ISD a fee</w:t>
      </w:r>
      <w:r>
        <w:t xml:space="preserve"> based on the number of district students or employees</w:t>
      </w:r>
      <w:r w:rsidR="005E26DA" w:rsidRPr="005E26DA">
        <w:t xml:space="preserve"> </w:t>
      </w:r>
      <w:r w:rsidR="005E26DA">
        <w:t xml:space="preserve">in addition to </w:t>
      </w:r>
      <w:r w:rsidR="008875DB">
        <w:t>the rates the city charges Callisburg ISD for</w:t>
      </w:r>
      <w:r w:rsidR="005E26DA">
        <w:t xml:space="preserve"> sewer utility</w:t>
      </w:r>
      <w:r w:rsidR="008875DB">
        <w:t xml:space="preserve"> service</w:t>
      </w:r>
      <w:r>
        <w:t xml:space="preserve">?  TWC </w:t>
      </w:r>
      <w:r w:rsidR="00A137EA">
        <w:br/>
      </w:r>
      <w:r>
        <w:t>§ 13.088.</w:t>
      </w:r>
    </w:p>
    <w:p w:rsidR="00E64C0B" w:rsidRDefault="00895AD7" w:rsidP="00460626">
      <w:pPr>
        <w:pStyle w:val="IssueList"/>
      </w:pPr>
      <w:r>
        <w:t xml:space="preserve">Does a sewer utility service rate or fee that varies between summer and non-summer months </w:t>
      </w:r>
      <w:r w:rsidR="00411B2E">
        <w:t>qualify as</w:t>
      </w:r>
      <w:r>
        <w:t xml:space="preserve"> a fee that is based on the number of district students or employees?</w:t>
      </w:r>
    </w:p>
    <w:p w:rsidR="001A2819" w:rsidRDefault="001A2819" w:rsidP="00460626">
      <w:pPr>
        <w:pStyle w:val="IssueList"/>
      </w:pPr>
      <w:r>
        <w:t xml:space="preserve">Has the city </w:t>
      </w:r>
      <w:r w:rsidR="00E237FD">
        <w:t>established</w:t>
      </w:r>
      <w:r>
        <w:t xml:space="preserve"> that the fees it charges Callisburg ISD comply with TWC § 13.088?</w:t>
      </w:r>
    </w:p>
    <w:p w:rsidR="00B82B93" w:rsidRDefault="00B82B93" w:rsidP="00B82B93">
      <w:pPr>
        <w:pStyle w:val="Issuesublist"/>
      </w:pPr>
      <w:r>
        <w:t>How was the 35% allocation factor for Callisburg ISD determined?</w:t>
      </w:r>
    </w:p>
    <w:p w:rsidR="00B82B93" w:rsidRDefault="00B82B93" w:rsidP="00B82B93">
      <w:pPr>
        <w:pStyle w:val="Issuesublist"/>
      </w:pPr>
      <w:r>
        <w:t>Does the city cha</w:t>
      </w:r>
      <w:r w:rsidR="004F166E">
        <w:t>rge Callisburg ISD any rate other than the $3,000 and $1,500 flat rates?</w:t>
      </w:r>
    </w:p>
    <w:p w:rsidR="006A7710" w:rsidRPr="003C35B5" w:rsidRDefault="00E237FD" w:rsidP="00E237FD">
      <w:pPr>
        <w:pStyle w:val="IssueList"/>
      </w:pPr>
      <w:r>
        <w:t xml:space="preserve">If the city has not established that its fees comply with TWC </w:t>
      </w:r>
      <w:r w:rsidRPr="00E237FD">
        <w:t>§ 13.088</w:t>
      </w:r>
      <w:r>
        <w:t xml:space="preserve">, </w:t>
      </w:r>
      <w:r w:rsidR="00AE4538">
        <w:t>what remedy is appropriate?</w:t>
      </w: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w:t>
      </w:r>
      <w:r w:rsidR="00C97809">
        <w:t>by the ALJ</w:t>
      </w:r>
      <w:r w:rsidRPr="003C35B5">
        <w:t xml:space="preserve">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rsidR="00C97809">
        <w:t>O</w:t>
      </w:r>
      <w:r w:rsidRPr="003C35B5">
        <w:t xml:space="preserve">rder is preliminary in nature and is entered without prejudice to any party expressing views contrary to this </w:t>
      </w:r>
      <w:r w:rsidR="00C97809">
        <w:t>O</w:t>
      </w:r>
      <w:r w:rsidRPr="003C35B5">
        <w:t xml:space="preserve">rder before the SOAH ALJ at hearing.  The SOAH ALJ, upon his or her own motion or upon the motion of any party, may deviate from this </w:t>
      </w:r>
      <w:r w:rsidR="00C97809">
        <w:t>O</w:t>
      </w:r>
      <w:r w:rsidRPr="003C35B5">
        <w:t xml:space="preserve">rder when circumstances dictate that it is reasonable to do so.  Any ruling by the SOAH ALJ that deviates from this </w:t>
      </w:r>
      <w:r w:rsidR="00C97809">
        <w:t>O</w:t>
      </w:r>
      <w:r w:rsidRPr="003C35B5">
        <w:t xml:space="preserve">rder may be appealed to the Commission.  The Commission will not address whether this </w:t>
      </w:r>
      <w:r w:rsidR="00C97809">
        <w:t>O</w:t>
      </w:r>
      <w:r w:rsidRPr="003C35B5">
        <w:t xml:space="preserve">rder should </w:t>
      </w:r>
      <w:r w:rsidRPr="003C35B5">
        <w:lastRenderedPageBreak/>
        <w:t xml:space="preserve">be modified except upon its own motion or the appeal of a SOAH ALJ’s order.  Furthermore, this </w:t>
      </w:r>
      <w:r w:rsidR="005E2FC0">
        <w:t>O</w:t>
      </w:r>
      <w:r w:rsidRPr="003C35B5">
        <w:t>rder is not subject to motions for rehearing or reconsideration.</w:t>
      </w:r>
    </w:p>
    <w:p w:rsidR="006F2036" w:rsidRPr="003C35B5" w:rsidRDefault="006F2036" w:rsidP="006F2036"/>
    <w:p w:rsidR="006F2036" w:rsidRPr="003C35B5" w:rsidRDefault="006F2036" w:rsidP="006F2036"/>
    <w:p w:rsidR="00160DCD" w:rsidRDefault="00160DCD" w:rsidP="00160DCD"/>
    <w:p w:rsidR="00160DCD" w:rsidRDefault="00160DCD" w:rsidP="00160DCD">
      <w:pPr>
        <w:pStyle w:val="Dateline"/>
      </w:pPr>
      <w:r>
        <w:t>Signed at Austin, Texas the _____</w:t>
      </w:r>
      <w:r w:rsidR="005023F2">
        <w:t>_ day of __________________ 2018</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465A86"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465A86" w:rsidP="00160DCD">
      <w:pPr>
        <w:pStyle w:val="Signatures"/>
      </w:pPr>
      <w:r>
        <w:t>SHELLY BOTKIN</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465A86" w:rsidP="0062202F">
      <w:pPr>
        <w:pStyle w:val="EndMatter"/>
      </w:pPr>
      <w:r>
        <w:rPr>
          <w:noProof/>
        </w:rPr>
        <w:fldChar w:fldCharType="begin"/>
      </w:r>
      <w:r>
        <w:rPr>
          <w:noProof/>
        </w:rPr>
        <w:instrText xml:space="preserve"> FILENAME  \* Lower \p  \* MERGEFORMAT </w:instrText>
      </w:r>
      <w:r>
        <w:rPr>
          <w:noProof/>
        </w:rPr>
        <w:fldChar w:fldCharType="separate"/>
      </w:r>
      <w:r w:rsidR="00621E68">
        <w:rPr>
          <w:noProof/>
        </w:rPr>
        <w:t>q:\cadm\orders\prelim\48000\48450 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36E" w:rsidRDefault="00DE336E" w:rsidP="00D03394">
      <w:r>
        <w:separator/>
      </w:r>
    </w:p>
  </w:endnote>
  <w:endnote w:type="continuationSeparator" w:id="0">
    <w:p w:rsidR="00DE336E" w:rsidRDefault="00DE336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36E" w:rsidRDefault="00DE336E" w:rsidP="00D03394">
      <w:r>
        <w:separator/>
      </w:r>
    </w:p>
  </w:footnote>
  <w:footnote w:type="continuationSeparator" w:id="0">
    <w:p w:rsidR="00DE336E" w:rsidRDefault="00DE336E" w:rsidP="00D03394">
      <w:r>
        <w:continuationSeparator/>
      </w:r>
    </w:p>
  </w:footnote>
  <w:footnote w:id="1">
    <w:p w:rsidR="007D5D35" w:rsidRDefault="007D5D35">
      <w:pPr>
        <w:pStyle w:val="FootnoteText"/>
      </w:pPr>
      <w:r>
        <w:rPr>
          <w:rStyle w:val="FootnoteReference"/>
        </w:rPr>
        <w:footnoteRef/>
      </w:r>
      <w:r w:rsidR="00B7735D">
        <w:t xml:space="preserve"> </w:t>
      </w:r>
      <w:r>
        <w:t xml:space="preserve"> </w:t>
      </w:r>
      <w:r w:rsidR="00B7735D">
        <w:t>Petition</w:t>
      </w:r>
      <w:r w:rsidR="00F7783C">
        <w:t xml:space="preserve"> at 2</w:t>
      </w:r>
      <w:r>
        <w:t xml:space="preserve"> (Jun. 8, 2018).</w:t>
      </w:r>
    </w:p>
  </w:footnote>
  <w:footnote w:id="2">
    <w:p w:rsidR="009641AD" w:rsidRDefault="009641AD">
      <w:pPr>
        <w:pStyle w:val="FootnoteText"/>
      </w:pPr>
      <w:r>
        <w:rPr>
          <w:rStyle w:val="FootnoteReference"/>
        </w:rPr>
        <w:footnoteRef/>
      </w:r>
      <w:r>
        <w:t xml:space="preserve">  Callisburg ISD’s Clarification and Supplement to its Appeal at 1 (Jul. 20, 2018).</w:t>
      </w:r>
    </w:p>
  </w:footnote>
  <w:footnote w:id="3">
    <w:p w:rsidR="00F7783C" w:rsidRPr="00F7783C" w:rsidRDefault="00F7783C">
      <w:pPr>
        <w:pStyle w:val="FootnoteText"/>
      </w:pPr>
      <w:r>
        <w:rPr>
          <w:rStyle w:val="FootnoteReference"/>
        </w:rPr>
        <w:footnoteRef/>
      </w:r>
      <w:r w:rsidR="00B7735D">
        <w:t xml:space="preserve">  Petition</w:t>
      </w:r>
      <w:r>
        <w:rPr>
          <w:i/>
        </w:rPr>
        <w:t xml:space="preserve"> </w:t>
      </w:r>
      <w:r>
        <w:t>at 3.</w:t>
      </w:r>
    </w:p>
  </w:footnote>
  <w:footnote w:id="4">
    <w:p w:rsidR="00400E6B" w:rsidRDefault="00400E6B">
      <w:pPr>
        <w:pStyle w:val="FootnoteText"/>
      </w:pPr>
      <w:r>
        <w:rPr>
          <w:rStyle w:val="FootnoteReference"/>
        </w:rPr>
        <w:footnoteRef/>
      </w:r>
      <w:r>
        <w:t xml:space="preserve"> City of Callisburg’s Response to Petition at 2–3 (Jul. 27, 2018).</w:t>
      </w:r>
    </w:p>
  </w:footnote>
  <w:footnote w:id="5">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w:t>
      </w:r>
      <w:r w:rsidR="00D45963">
        <w:rPr>
          <w:lang w:val="pt-BR"/>
        </w:rPr>
        <w:t>West</w:t>
      </w:r>
      <w:r>
        <w:rPr>
          <w:lang w:val="pt-BR"/>
        </w:rPr>
        <w:t xml:space="preserve"> 20</w:t>
      </w:r>
      <w:r w:rsidR="00C754C0">
        <w:rPr>
          <w:lang w:val="pt-BR"/>
        </w:rPr>
        <w:t>16</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w:t>
    </w:r>
    <w:r w:rsidR="00DE336E">
      <w:t xml:space="preserve"> </w:t>
    </w:r>
    <w:r w:rsidR="008C4662">
      <w:t>48450</w:t>
    </w:r>
    <w:r>
      <w:tab/>
    </w:r>
    <w:r w:rsidR="00B12AC5">
      <w:t xml:space="preserve">Preliminary </w:t>
    </w:r>
    <w:r>
      <w:t>Order</w:t>
    </w:r>
    <w:r>
      <w:tab/>
      <w:t xml:space="preserve">Page </w:t>
    </w:r>
    <w:r>
      <w:fldChar w:fldCharType="begin"/>
    </w:r>
    <w:r>
      <w:instrText xml:space="preserve"> PAGE   \* MERGEFORMAT </w:instrText>
    </w:r>
    <w:r>
      <w:fldChar w:fldCharType="separate"/>
    </w:r>
    <w:r w:rsidR="00EE0774">
      <w:rPr>
        <w:noProof/>
      </w:rPr>
      <w:t>2</w:t>
    </w:r>
    <w:r>
      <w:fldChar w:fldCharType="end"/>
    </w:r>
    <w:r>
      <w:t xml:space="preserve"> of </w:t>
    </w:r>
    <w:r w:rsidR="00C1660C">
      <w:rPr>
        <w:noProof/>
      </w:rPr>
      <w:fldChar w:fldCharType="begin"/>
    </w:r>
    <w:r w:rsidR="00C1660C">
      <w:rPr>
        <w:noProof/>
      </w:rPr>
      <w:instrText xml:space="preserve"> NUMPAGES   \* MERGEFORMAT </w:instrText>
    </w:r>
    <w:r w:rsidR="00C1660C">
      <w:rPr>
        <w:noProof/>
      </w:rPr>
      <w:fldChar w:fldCharType="separate"/>
    </w:r>
    <w:r w:rsidR="00EE0774">
      <w:rPr>
        <w:noProof/>
      </w:rPr>
      <w:t>3</w:t>
    </w:r>
    <w:r w:rsidR="00C1660C">
      <w:rPr>
        <w:noProof/>
      </w:rPr>
      <w:fldChar w:fldCharType="end"/>
    </w:r>
  </w:p>
  <w:p w:rsidR="00ED04FC" w:rsidRDefault="00ED04FC">
    <w:pPr>
      <w:pStyle w:val="Header"/>
    </w:pPr>
    <w:r>
      <w:t>SOAH Docket No. 473-1</w:t>
    </w:r>
    <w:r w:rsidR="008C4662">
      <w:t>9-0473</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36E"/>
    <w:rsid w:val="00000068"/>
    <w:rsid w:val="000D0962"/>
    <w:rsid w:val="000E5DBE"/>
    <w:rsid w:val="00103F28"/>
    <w:rsid w:val="00106379"/>
    <w:rsid w:val="001169CA"/>
    <w:rsid w:val="00160DCD"/>
    <w:rsid w:val="0016296F"/>
    <w:rsid w:val="001A2819"/>
    <w:rsid w:val="001A2F80"/>
    <w:rsid w:val="001E1079"/>
    <w:rsid w:val="001E360C"/>
    <w:rsid w:val="001F10CC"/>
    <w:rsid w:val="00260EFD"/>
    <w:rsid w:val="00266F9F"/>
    <w:rsid w:val="00312838"/>
    <w:rsid w:val="00341C62"/>
    <w:rsid w:val="00400E6B"/>
    <w:rsid w:val="00411B2E"/>
    <w:rsid w:val="00433B5E"/>
    <w:rsid w:val="00460626"/>
    <w:rsid w:val="00460DB8"/>
    <w:rsid w:val="00465A86"/>
    <w:rsid w:val="0046644C"/>
    <w:rsid w:val="004E082A"/>
    <w:rsid w:val="004F166E"/>
    <w:rsid w:val="005023F2"/>
    <w:rsid w:val="00516EDA"/>
    <w:rsid w:val="005928F9"/>
    <w:rsid w:val="005B1CF2"/>
    <w:rsid w:val="005B6DDE"/>
    <w:rsid w:val="005B701C"/>
    <w:rsid w:val="005C3512"/>
    <w:rsid w:val="005D42A4"/>
    <w:rsid w:val="005E26DA"/>
    <w:rsid w:val="005E2FC0"/>
    <w:rsid w:val="00604A1C"/>
    <w:rsid w:val="00621E68"/>
    <w:rsid w:val="0062202F"/>
    <w:rsid w:val="006639CB"/>
    <w:rsid w:val="0067692D"/>
    <w:rsid w:val="00677B5E"/>
    <w:rsid w:val="006A7710"/>
    <w:rsid w:val="006F2036"/>
    <w:rsid w:val="007572FC"/>
    <w:rsid w:val="00782325"/>
    <w:rsid w:val="007D5D35"/>
    <w:rsid w:val="007D618F"/>
    <w:rsid w:val="0080046C"/>
    <w:rsid w:val="00851D56"/>
    <w:rsid w:val="008738BF"/>
    <w:rsid w:val="008875DB"/>
    <w:rsid w:val="00895AD7"/>
    <w:rsid w:val="008B7933"/>
    <w:rsid w:val="008C4662"/>
    <w:rsid w:val="008D1724"/>
    <w:rsid w:val="008D20D7"/>
    <w:rsid w:val="009641AD"/>
    <w:rsid w:val="009727E0"/>
    <w:rsid w:val="00996BDD"/>
    <w:rsid w:val="009C1919"/>
    <w:rsid w:val="00A035EA"/>
    <w:rsid w:val="00A137EA"/>
    <w:rsid w:val="00A40798"/>
    <w:rsid w:val="00AE4538"/>
    <w:rsid w:val="00B03A5A"/>
    <w:rsid w:val="00B12AC5"/>
    <w:rsid w:val="00B22348"/>
    <w:rsid w:val="00B71CA8"/>
    <w:rsid w:val="00B7735D"/>
    <w:rsid w:val="00B82B93"/>
    <w:rsid w:val="00B83737"/>
    <w:rsid w:val="00C1660C"/>
    <w:rsid w:val="00C2773B"/>
    <w:rsid w:val="00C54659"/>
    <w:rsid w:val="00C754C0"/>
    <w:rsid w:val="00C97809"/>
    <w:rsid w:val="00CB6AAC"/>
    <w:rsid w:val="00D03394"/>
    <w:rsid w:val="00D1503F"/>
    <w:rsid w:val="00D451DC"/>
    <w:rsid w:val="00D45963"/>
    <w:rsid w:val="00D706B4"/>
    <w:rsid w:val="00DA1E54"/>
    <w:rsid w:val="00DD61AA"/>
    <w:rsid w:val="00DE336E"/>
    <w:rsid w:val="00DF1D74"/>
    <w:rsid w:val="00E237FD"/>
    <w:rsid w:val="00E64C0B"/>
    <w:rsid w:val="00E930F3"/>
    <w:rsid w:val="00EB3FB6"/>
    <w:rsid w:val="00ED04FC"/>
    <w:rsid w:val="00EE0774"/>
    <w:rsid w:val="00EE5DDA"/>
    <w:rsid w:val="00F1663A"/>
    <w:rsid w:val="00F24715"/>
    <w:rsid w:val="00F308C4"/>
    <w:rsid w:val="00F7783C"/>
    <w:rsid w:val="00F826A5"/>
    <w:rsid w:val="00FA1E83"/>
    <w:rsid w:val="00FD7405"/>
    <w:rsid w:val="00FE3D9E"/>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653F2AE4-9569-43CE-AAEA-569C50CC8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1A2F80"/>
    <w:pPr>
      <w:spacing w:after="120"/>
      <w:ind w:firstLine="720"/>
    </w:pPr>
    <w:rPr>
      <w:sz w:val="20"/>
      <w:szCs w:val="20"/>
    </w:rPr>
  </w:style>
  <w:style w:type="character" w:customStyle="1" w:styleId="FootnoteTextChar">
    <w:name w:val="Footnote Text Char"/>
    <w:basedOn w:val="DefaultParagraphFont"/>
    <w:link w:val="FootnoteText"/>
    <w:uiPriority w:val="99"/>
    <w:rsid w:val="001A2F80"/>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9B6C1-E946-497B-AFD9-146288E46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prelimorder2013(wd'ab)</Template>
  <TotalTime>2</TotalTime>
  <Pages>3</Pages>
  <Words>630</Words>
  <Characters>3595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Mitzner, Carsi</dc:creator>
  <cp:keywords/>
  <dc:description/>
  <cp:lastModifiedBy>Hicks, Ruby</cp:lastModifiedBy>
  <cp:revision>4</cp:revision>
  <cp:lastPrinted>2018-10-24T19:19:00Z</cp:lastPrinted>
  <dcterms:created xsi:type="dcterms:W3CDTF">2018-10-24T19:18:00Z</dcterms:created>
  <dcterms:modified xsi:type="dcterms:W3CDTF">2018-10-24T19:41:00Z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